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931B" w14:textId="77777777" w:rsidR="00CD2754" w:rsidRDefault="00CD2754" w:rsidP="00CD2754">
      <w:pPr>
        <w:tabs>
          <w:tab w:val="left" w:pos="2430"/>
        </w:tabs>
        <w:spacing w:line="288" w:lineRule="auto"/>
        <w:rPr>
          <w:rFonts w:ascii="Times New Roman" w:eastAsia="Times New Roman" w:hAnsi="Times New Roman" w:cs="Times New Roman"/>
          <w:color w:val="000000"/>
        </w:rPr>
      </w:pPr>
    </w:p>
    <w:p w14:paraId="3C18247D" w14:textId="77777777" w:rsidR="00CD2754" w:rsidRDefault="00CD2754" w:rsidP="00CD2754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4E7824" wp14:editId="5863C828">
                <wp:simplePos x="0" y="0"/>
                <wp:positionH relativeFrom="column">
                  <wp:posOffset>3692109</wp:posOffset>
                </wp:positionH>
                <wp:positionV relativeFrom="paragraph">
                  <wp:posOffset>-416974</wp:posOffset>
                </wp:positionV>
                <wp:extent cx="2203450" cy="311150"/>
                <wp:effectExtent l="0" t="0" r="0" b="0"/>
                <wp:wrapNone/>
                <wp:docPr id="2139215851" name="Rectangle 2139215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800" y="3633950"/>
                          <a:ext cx="218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A439BF" w14:textId="77777777" w:rsidR="00CD2754" w:rsidRDefault="00CD2754" w:rsidP="00CD275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M03/HTHT HN-CTSV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E7824" id="Rectangle 2139215851" o:spid="_x0000_s1026" style="position:absolute;left:0;text-align:left;margin-left:290.7pt;margin-top:-32.85pt;width:173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9A439BF" w14:textId="77777777" w:rsidR="00CD2754" w:rsidRDefault="00CD2754" w:rsidP="00CD2754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M03/HTHT HN-CTSV</w:t>
                      </w:r>
                    </w:p>
                  </w:txbxContent>
                </v:textbox>
              </v:rect>
            </w:pict>
          </mc:Fallback>
        </mc:AlternateContent>
      </w:r>
    </w:p>
    <w:p w14:paraId="053C934D" w14:textId="77777777" w:rsidR="00CD2754" w:rsidRDefault="00CD2754" w:rsidP="00CD2754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Hạnh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phúc</w:t>
      </w:r>
      <w:proofErr w:type="spellEnd"/>
    </w:p>
    <w:p w14:paraId="7FEB93D0" w14:textId="77777777" w:rsidR="00CD2754" w:rsidRDefault="00CD2754" w:rsidP="00CD2754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7028086" wp14:editId="06094DEE">
                <wp:simplePos x="0" y="0"/>
                <wp:positionH relativeFrom="column">
                  <wp:posOffset>1992283</wp:posOffset>
                </wp:positionH>
                <wp:positionV relativeFrom="paragraph">
                  <wp:posOffset>-3173</wp:posOffset>
                </wp:positionV>
                <wp:extent cx="4618" cy="12700"/>
                <wp:effectExtent l="0" t="0" r="0" b="0"/>
                <wp:wrapNone/>
                <wp:docPr id="2139215863" name="Straight Arrow Connector 2139215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8694" y="3777691"/>
                          <a:ext cx="2154613" cy="461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1922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39215863" o:spid="_x0000_s1026" type="#_x0000_t32" style="position:absolute;margin-left:156.85pt;margin-top:-.25pt;width: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0B927E2A" w14:textId="77777777" w:rsidR="00CD2754" w:rsidRDefault="00CD2754" w:rsidP="00CD2754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 NGHỊ HỖ TRỢ CHI PHÍ HỌC TẬP</w:t>
      </w:r>
    </w:p>
    <w:p w14:paraId="0DFEBE71" w14:textId="77777777" w:rsidR="00CD2754" w:rsidRDefault="00CD2754" w:rsidP="00CD2754">
      <w:pPr>
        <w:spacing w:line="28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Dùng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Quyết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66/2013/QĐ-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TTg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2013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phủ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00DCBCD6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F4511AB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gửi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TRƯỜNG ĐẠI HỌC QUỐC TẾ, ĐHQG-HCM</w:t>
      </w:r>
    </w:p>
    <w:p w14:paraId="07C3A23F" w14:textId="77777777" w:rsidR="00CD2754" w:rsidRDefault="00CD2754" w:rsidP="00CD2754">
      <w:pPr>
        <w:spacing w:line="288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14:paraId="7733F0AF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…………………………………………Sinh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..../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…….………….</w:t>
      </w:r>
    </w:p>
    <w:p w14:paraId="1EA56F10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CCCD: ………………………………….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……………………………………….</w:t>
      </w:r>
    </w:p>
    <w:p w14:paraId="4BA26FE2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……………...……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MSSV:…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……………Khoa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………………......</w:t>
      </w:r>
    </w:p>
    <w:p w14:paraId="31AB1E59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Email:…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14:paraId="0CB80FBB" w14:textId="77777777" w:rsidR="00CD2754" w:rsidRDefault="00CD2754" w:rsidP="00CD2754">
      <w:pPr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…………………………………………………………….……....</w:t>
      </w:r>
    </w:p>
    <w:p w14:paraId="0C4032C8" w14:textId="77777777" w:rsidR="00CD2754" w:rsidRDefault="00CD2754" w:rsidP="00CD2754">
      <w:pPr>
        <w:spacing w:line="288" w:lineRule="auto"/>
        <w:ind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………………………………………………………………………………...………</w:t>
      </w:r>
    </w:p>
    <w:p w14:paraId="15E8DED4" w14:textId="77777777" w:rsidR="00CD2754" w:rsidRDefault="00CD2754" w:rsidP="00CD2754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thiểu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nghèo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cận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nghèo</w:t>
      </w:r>
      <w:proofErr w:type="spellEnd"/>
    </w:p>
    <w:p w14:paraId="21B91906" w14:textId="77777777" w:rsidR="00CD2754" w:rsidRDefault="00CD2754" w:rsidP="00CD2754">
      <w:pPr>
        <w:spacing w:line="288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rõ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tượng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Thông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tịch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35/2014/TTLT-BGDĐT-BTC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15/10/2014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hướng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dẫn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Quyết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66/2013/QĐ-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TTg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2013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phủ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14:paraId="5501C2E3" w14:textId="77777777" w:rsidR="00CD2754" w:rsidRDefault="00CD2754" w:rsidP="00CD2754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Thông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35/2014/TTLT-BGDĐT-BTC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15/10/2014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Giáo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Đào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Tài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66/2013/QĐ-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TTg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2013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phủ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p w14:paraId="3F9E51C9" w14:textId="77777777" w:rsidR="00CD2754" w:rsidRDefault="00CD2754" w:rsidP="00CD27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đều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toàn trách nhiệm.</w:t>
      </w:r>
    </w:p>
    <w:p w14:paraId="37B46543" w14:textId="77777777" w:rsidR="00CD2754" w:rsidRDefault="00CD2754" w:rsidP="00CD2754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E9D7BA1" w14:textId="77777777" w:rsidR="00CD2754" w:rsidRDefault="00CD2754" w:rsidP="00CD2754">
      <w:pPr>
        <w:spacing w:line="288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 xml:space="preserve">                                    ………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</w:t>
      </w:r>
      <w:proofErr w:type="spellEnd"/>
    </w:p>
    <w:p w14:paraId="1A9CA37C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14:paraId="06389747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410405B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E81BA6D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1D9B97F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8AE0511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7054566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0444D4C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7561E2B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DD0555A" w14:textId="77777777" w:rsidR="00CD2754" w:rsidRDefault="00CD2754" w:rsidP="00CD2754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CD2754" w:rsidSect="00CD2754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222"/>
    <w:multiLevelType w:val="multilevel"/>
    <w:tmpl w:val="AF54B23E"/>
    <w:lvl w:ilvl="0">
      <w:start w:val="612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578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54"/>
    <w:rsid w:val="00021E23"/>
    <w:rsid w:val="001E619E"/>
    <w:rsid w:val="00273DEF"/>
    <w:rsid w:val="002E5C95"/>
    <w:rsid w:val="00397BA9"/>
    <w:rsid w:val="003D33BD"/>
    <w:rsid w:val="0064388A"/>
    <w:rsid w:val="00741499"/>
    <w:rsid w:val="00953401"/>
    <w:rsid w:val="00A45582"/>
    <w:rsid w:val="00C341B2"/>
    <w:rsid w:val="00C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E452"/>
  <w15:chartTrackingRefBased/>
  <w15:docId w15:val="{B42B1BFE-7825-447A-9A86-57323FE7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54"/>
    <w:pPr>
      <w:spacing w:after="0" w:line="264" w:lineRule="auto"/>
    </w:pPr>
    <w:rPr>
      <w:rFonts w:ascii="Calibri" w:eastAsia="Calibri" w:hAnsi="Calibri" w:cs="Calibri"/>
      <w:kern w:val="0"/>
      <w:sz w:val="22"/>
      <w:szCs w:val="22"/>
      <w:lang w:val="en-GB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7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7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7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7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1073</Characters>
  <Application>Microsoft Office Word</Application>
  <DocSecurity>0</DocSecurity>
  <Lines>39</Lines>
  <Paragraphs>16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 Le</dc:creator>
  <cp:keywords/>
  <dc:description/>
  <cp:lastModifiedBy>Tuyet Mai Le</cp:lastModifiedBy>
  <cp:revision>3</cp:revision>
  <dcterms:created xsi:type="dcterms:W3CDTF">2026-03-04T03:06:00Z</dcterms:created>
  <dcterms:modified xsi:type="dcterms:W3CDTF">2026-03-04T03:11:00Z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2026-03-04T03:06:57Z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e373ad85-d9c5-4a8e-91a2-0788865aeb82</vt:lpwstr>
  </property>
  <property fmtid="{D5CDD505-2E9C-101B-9397-08002B2CF9AE}" pid="7" name="MSIP_Label_defa4170-0d19-0005-0004-bc88714345d2_ActionId">
    <vt:lpwstr>b5010799-4477-4d22-80bb-264a907d53ed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