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57DE" w14:textId="77777777" w:rsidR="00A93657" w:rsidRDefault="00A936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5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53"/>
        <w:gridCol w:w="6309"/>
      </w:tblGrid>
      <w:tr w:rsidR="00A93657" w14:paraId="0383FC01" w14:textId="77777777">
        <w:tc>
          <w:tcPr>
            <w:tcW w:w="4253" w:type="dxa"/>
          </w:tcPr>
          <w:p w14:paraId="7F03B104" w14:textId="77777777" w:rsidR="00A93657" w:rsidRDefault="006652FF">
            <w:pPr>
              <w:spacing w:before="20" w:after="20"/>
              <w:ind w:left="0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BẢO HIỂM XÃ HỘI VIỆT NAM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E0FE0C5" wp14:editId="622EAB5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5900" y="378000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09" w:type="dxa"/>
          </w:tcPr>
          <w:p w14:paraId="4BAAF0B2" w14:textId="77777777" w:rsidR="00A93657" w:rsidRDefault="006652FF">
            <w:pPr>
              <w:spacing w:before="20" w:after="2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CỘNG HOÀ XÃ HỘI CHỦ NGHĨA VIỆT NAM</w:t>
            </w:r>
          </w:p>
          <w:p w14:paraId="77E0BB72" w14:textId="77777777" w:rsidR="00A93657" w:rsidRDefault="006652FF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36F6D1D" wp14:editId="54B9C2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07775" y="378000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96761F1" w14:textId="77777777" w:rsidR="00A93657" w:rsidRDefault="006652F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TỜ KHAI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5744249" wp14:editId="081FF3B8">
                <wp:simplePos x="0" y="0"/>
                <wp:positionH relativeFrom="column">
                  <wp:posOffset>4305300</wp:posOffset>
                </wp:positionH>
                <wp:positionV relativeFrom="paragraph">
                  <wp:posOffset>-990599</wp:posOffset>
                </wp:positionV>
                <wp:extent cx="2329180" cy="44958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6187" y="3557920"/>
                          <a:ext cx="2319626" cy="444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57D6F" w14:textId="77777777" w:rsidR="00A93657" w:rsidRDefault="006652F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18"/>
                              </w:rPr>
                              <w:t xml:space="preserve"> TK1-TS</w:t>
                            </w:r>
                          </w:p>
                          <w:p w14:paraId="3539EFE1" w14:textId="77777777" w:rsidR="00A93657" w:rsidRDefault="006652F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(Ban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QĐ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: 595/QĐ-BHXH</w:t>
                            </w:r>
                          </w:p>
                          <w:p w14:paraId="0AB45B71" w14:textId="77777777" w:rsidR="00A93657" w:rsidRDefault="006652FF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14/4/2017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BHXH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>Việt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</w:rPr>
                              <w:t xml:space="preserve"> Nam)</w:t>
                            </w:r>
                          </w:p>
                          <w:p w14:paraId="4424A337" w14:textId="77777777" w:rsidR="00A93657" w:rsidRDefault="00A93657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18275" tIns="22850" rIns="18275" bIns="228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-990599</wp:posOffset>
                </wp:positionV>
                <wp:extent cx="2329180" cy="4495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180" cy="449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254181" w14:textId="77777777" w:rsidR="00A93657" w:rsidRDefault="006652FF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THAM GIA, ĐIỀU CHỈNH THÔNG TIN BẢO HIỂM XÃ HỘI, BẢO HIỂM Y TẾ</w:t>
      </w:r>
    </w:p>
    <w:p w14:paraId="464EBB85" w14:textId="77777777" w:rsidR="00A93657" w:rsidRDefault="00A9365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57CA5FF" w14:textId="77777777" w:rsidR="00A93657" w:rsidRDefault="006652FF">
      <w:pP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Kính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gửi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Bảo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hội</w:t>
      </w:r>
      <w:proofErr w:type="spellEnd"/>
      <w:r>
        <w:rPr>
          <w:rFonts w:ascii="Times New Roman" w:eastAsia="Times New Roman" w:hAnsi="Times New Roman" w:cs="Times New Roman"/>
        </w:rPr>
        <w:t xml:space="preserve">  TP.HCM</w:t>
      </w:r>
      <w:proofErr w:type="gramEnd"/>
    </w:p>
    <w:p w14:paraId="29F908D2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</w:rPr>
        <w:t>Phần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kê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bắt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buộc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51D42A51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[01]. </w:t>
      </w:r>
      <w:proofErr w:type="spellStart"/>
      <w:r>
        <w:rPr>
          <w:rFonts w:ascii="Times New Roman" w:eastAsia="Times New Roman" w:hAnsi="Times New Roman" w:cs="Times New Roman"/>
        </w:rPr>
        <w:t>Họ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viết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chữ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hoa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</w:t>
      </w:r>
    </w:p>
    <w:p w14:paraId="536850F2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[02]. </w:t>
      </w:r>
      <w:proofErr w:type="spellStart"/>
      <w:r>
        <w:rPr>
          <w:rFonts w:ascii="Times New Roman" w:eastAsia="Times New Roman" w:hAnsi="Times New Roman" w:cs="Times New Roman"/>
        </w:rPr>
        <w:t>Ngày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tháng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năm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: ………/………/…………… [03]. </w:t>
      </w:r>
      <w:proofErr w:type="spellStart"/>
      <w:r>
        <w:rPr>
          <w:rFonts w:ascii="Times New Roman" w:eastAsia="Times New Roman" w:hAnsi="Times New Roman" w:cs="Times New Roman"/>
        </w:rPr>
        <w:t>Giới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tính</w:t>
      </w:r>
      <w:proofErr w:type="spellEnd"/>
      <w:r>
        <w:rPr>
          <w:rFonts w:ascii="Times New Roman" w:eastAsia="Times New Roman" w:hAnsi="Times New Roman" w:cs="Times New Roman"/>
        </w:rPr>
        <w:t>: 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………</w:t>
      </w:r>
    </w:p>
    <w:p w14:paraId="63F646DA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[04]. </w:t>
      </w:r>
      <w:proofErr w:type="spellStart"/>
      <w:r>
        <w:rPr>
          <w:rFonts w:ascii="Times New Roman" w:eastAsia="Times New Roman" w:hAnsi="Times New Roman" w:cs="Times New Roman"/>
        </w:rPr>
        <w:t>Quốc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tịch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 [05]. </w:t>
      </w:r>
      <w:proofErr w:type="spellStart"/>
      <w:r>
        <w:rPr>
          <w:rFonts w:ascii="Times New Roman" w:eastAsia="Times New Roman" w:hAnsi="Times New Roman" w:cs="Times New Roman"/>
        </w:rPr>
        <w:t>Dân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tộc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……………</w:t>
      </w:r>
    </w:p>
    <w:p w14:paraId="7A090B75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[06]. </w:t>
      </w:r>
      <w:proofErr w:type="spellStart"/>
      <w:r>
        <w:rPr>
          <w:rFonts w:ascii="Times New Roman" w:eastAsia="Times New Roman" w:hAnsi="Times New Roman" w:cs="Times New Roman"/>
        </w:rPr>
        <w:t>Nơi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đăng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giấy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: [06.1]. </w:t>
      </w:r>
      <w:proofErr w:type="spellStart"/>
      <w:r>
        <w:rPr>
          <w:rFonts w:ascii="Times New Roman" w:eastAsia="Times New Roman" w:hAnsi="Times New Roman" w:cs="Times New Roman"/>
        </w:rPr>
        <w:t>Xã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phường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trấn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………………………………………….……………</w:t>
      </w:r>
    </w:p>
    <w:p w14:paraId="480987C8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[06.2]. </w:t>
      </w:r>
      <w:proofErr w:type="spellStart"/>
      <w:r>
        <w:rPr>
          <w:rFonts w:ascii="Times New Roman" w:eastAsia="Times New Roman" w:hAnsi="Times New Roman" w:cs="Times New Roman"/>
        </w:rPr>
        <w:t>Huyện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quận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thuộc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: ……………………. [06.3]. </w:t>
      </w:r>
      <w:proofErr w:type="spellStart"/>
      <w:r>
        <w:rPr>
          <w:rFonts w:ascii="Times New Roman" w:eastAsia="Times New Roman" w:hAnsi="Times New Roman" w:cs="Times New Roman"/>
        </w:rPr>
        <w:t>Tỉnh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</w:t>
      </w:r>
    </w:p>
    <w:p w14:paraId="30AADC4C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[07]. </w:t>
      </w:r>
      <w:proofErr w:type="spellStart"/>
      <w:r>
        <w:rPr>
          <w:rFonts w:ascii="Times New Roman" w:eastAsia="Times New Roman" w:hAnsi="Times New Roman" w:cs="Times New Roman"/>
        </w:rPr>
        <w:t>Địa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chỉ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nhận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sơ</w:t>
      </w:r>
      <w:proofErr w:type="spellEnd"/>
      <w:r>
        <w:rPr>
          <w:rFonts w:ascii="Times New Roman" w:eastAsia="Times New Roman" w:hAnsi="Times New Roman" w:cs="Times New Roman"/>
        </w:rPr>
        <w:t xml:space="preserve">: [07.1].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nhà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đường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phố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thôn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xóm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</w:rPr>
        <w:t>ường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Quốc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5D224E1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[07.2]. </w:t>
      </w:r>
      <w:proofErr w:type="spellStart"/>
      <w:r>
        <w:rPr>
          <w:rFonts w:ascii="Times New Roman" w:eastAsia="Times New Roman" w:hAnsi="Times New Roman" w:cs="Times New Roman"/>
        </w:rPr>
        <w:t>Xã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phường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trấn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Linh </w:t>
      </w:r>
      <w:proofErr w:type="spellStart"/>
      <w:r>
        <w:rPr>
          <w:rFonts w:ascii="Times New Roman" w:eastAsia="Times New Roman" w:hAnsi="Times New Roman" w:cs="Times New Roman"/>
        </w:rPr>
        <w:t>Trung</w:t>
      </w:r>
      <w:proofErr w:type="spellEnd"/>
      <w:r>
        <w:rPr>
          <w:rFonts w:ascii="Times New Roman" w:eastAsia="Times New Roman" w:hAnsi="Times New Roman" w:cs="Times New Roman"/>
        </w:rPr>
        <w:t xml:space="preserve"> [07.3] </w:t>
      </w:r>
      <w:proofErr w:type="spellStart"/>
      <w:r>
        <w:rPr>
          <w:rFonts w:ascii="Times New Roman" w:eastAsia="Times New Roman" w:hAnsi="Times New Roman" w:cs="Times New Roman"/>
        </w:rPr>
        <w:t>Huyện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quận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thuộc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: TP </w:t>
      </w:r>
      <w:proofErr w:type="spellStart"/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Đức</w:t>
      </w:r>
      <w:proofErr w:type="spellEnd"/>
    </w:p>
    <w:p w14:paraId="09DD9A57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[07.4</w:t>
      </w:r>
      <w:proofErr w:type="gramStart"/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</w:rPr>
        <w:t>.</w:t>
      </w:r>
      <w:proofErr w:type="spellStart"/>
      <w:r>
        <w:rPr>
          <w:rFonts w:ascii="Times New Roman" w:eastAsia="Times New Roman" w:hAnsi="Times New Roman" w:cs="Times New Roman"/>
        </w:rPr>
        <w:t>Tỉnh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</w:rPr>
        <w:t xml:space="preserve">: TP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Chí</w:t>
      </w:r>
      <w:proofErr w:type="spellEnd"/>
      <w:r>
        <w:rPr>
          <w:rFonts w:ascii="Times New Roman" w:eastAsia="Times New Roman" w:hAnsi="Times New Roman" w:cs="Times New Roman"/>
        </w:rPr>
        <w:t xml:space="preserve"> Minh</w:t>
      </w:r>
    </w:p>
    <w:p w14:paraId="1576C3D7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[08]. </w:t>
      </w:r>
      <w:proofErr w:type="spellStart"/>
      <w:r>
        <w:rPr>
          <w:rFonts w:ascii="Times New Roman" w:eastAsia="Times New Roman" w:hAnsi="Times New Roman" w:cs="Times New Roman"/>
        </w:rPr>
        <w:t>Họ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tên</w:t>
      </w:r>
      <w:proofErr w:type="spellEnd"/>
      <w:r>
        <w:rPr>
          <w:rFonts w:ascii="Times New Roman" w:eastAsia="Times New Roman" w:hAnsi="Times New Roman" w:cs="Times New Roman"/>
        </w:rPr>
        <w:t xml:space="preserve"> cha/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người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giám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tuổi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</w:p>
    <w:p w14:paraId="0843C67B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[09]. MSSV: ………………………………………………………………………………………………………….</w:t>
      </w:r>
    </w:p>
    <w:p w14:paraId="2B221914" w14:textId="77777777" w:rsidR="00A93657" w:rsidRDefault="006652FF">
      <w:pPr>
        <w:spacing w:before="120"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</w:rPr>
        <w:t>Phần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kê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chung</w:t>
      </w:r>
      <w:proofErr w:type="spellEnd"/>
    </w:p>
    <w:p w14:paraId="5628D72D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[09].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BHXH (</w:t>
      </w:r>
      <w:proofErr w:type="spellStart"/>
      <w:r>
        <w:rPr>
          <w:rFonts w:ascii="Times New Roman" w:eastAsia="Times New Roman" w:hAnsi="Times New Roman" w:cs="Times New Roman"/>
        </w:rPr>
        <w:t>đã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cấp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):…</w:t>
      </w:r>
      <w:proofErr w:type="gramEnd"/>
      <w:r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</w:rPr>
        <w:t xml:space="preserve">[09.1].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điện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thoại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hệ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i/>
        </w:rPr>
        <w:t>…</w:t>
      </w:r>
      <w:proofErr w:type="gramEnd"/>
      <w:r>
        <w:rPr>
          <w:rFonts w:ascii="Times New Roman" w:eastAsia="Times New Roman" w:hAnsi="Times New Roman" w:cs="Times New Roman"/>
          <w:i/>
        </w:rPr>
        <w:t>…………………………………...…</w:t>
      </w:r>
    </w:p>
    <w:p w14:paraId="77D3BB0D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[09.2].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CMND/ </w:t>
      </w:r>
      <w:proofErr w:type="spellStart"/>
      <w:r>
        <w:rPr>
          <w:rFonts w:ascii="Times New Roman" w:eastAsia="Times New Roman" w:hAnsi="Times New Roman" w:cs="Times New Roman"/>
        </w:rPr>
        <w:t>Hộ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chiếu</w:t>
      </w:r>
      <w:proofErr w:type="spellEnd"/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Thẻ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cước</w:t>
      </w:r>
      <w:proofErr w:type="spellEnd"/>
      <w:r>
        <w:rPr>
          <w:rFonts w:ascii="Times New Roman" w:eastAsia="Times New Roman" w:hAnsi="Times New Roman" w:cs="Times New Roman"/>
        </w:rPr>
        <w:t>: 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………………………..………………………………</w:t>
      </w:r>
    </w:p>
    <w:p w14:paraId="10BBDC89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[10]. </w:t>
      </w:r>
      <w:proofErr w:type="spellStart"/>
      <w:r>
        <w:rPr>
          <w:rFonts w:ascii="Times New Roman" w:eastAsia="Times New Roman" w:hAnsi="Times New Roman" w:cs="Times New Roman"/>
        </w:rPr>
        <w:t>Mã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đình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đã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cấp</w:t>
      </w:r>
      <w:proofErr w:type="spellEnd"/>
      <w:r>
        <w:rPr>
          <w:rFonts w:ascii="Times New Roman" w:eastAsia="Times New Roman" w:hAnsi="Times New Roman" w:cs="Times New Roman"/>
        </w:rPr>
        <w:t>): ………………………………………………………………………………………</w:t>
      </w:r>
    </w:p>
    <w:p w14:paraId="12081C29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mã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đình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bổ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Phụ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lục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đính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kèm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tờ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5C2D00B3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[11]. </w:t>
      </w:r>
      <w:proofErr w:type="spellStart"/>
      <w:r>
        <w:rPr>
          <w:rFonts w:ascii="Times New Roman" w:eastAsia="Times New Roman" w:hAnsi="Times New Roman" w:cs="Times New Roman"/>
        </w:rPr>
        <w:t>Mức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tiền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đóng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563.220 Đ</w:t>
      </w:r>
      <w:r>
        <w:rPr>
          <w:rFonts w:ascii="Times New Roman" w:eastAsia="Times New Roman" w:hAnsi="Times New Roman" w:cs="Times New Roman"/>
        </w:rPr>
        <w:t xml:space="preserve"> [12]. </w:t>
      </w:r>
      <w:proofErr w:type="spellStart"/>
      <w:r>
        <w:rPr>
          <w:rFonts w:ascii="Times New Roman" w:eastAsia="Times New Roman" w:hAnsi="Times New Roman" w:cs="Times New Roman"/>
        </w:rPr>
        <w:t>Phương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thức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đóng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Chuyển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khoản</w:t>
      </w:r>
      <w:proofErr w:type="spellEnd"/>
    </w:p>
    <w:p w14:paraId="4580A885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[13]. </w:t>
      </w:r>
      <w:proofErr w:type="spellStart"/>
      <w:r>
        <w:rPr>
          <w:rFonts w:ascii="Times New Roman" w:eastAsia="Times New Roman" w:hAnsi="Times New Roman" w:cs="Times New Roman"/>
        </w:rPr>
        <w:t>Nơi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đăng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khám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bệnh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chữa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bệnh</w:t>
      </w:r>
      <w:proofErr w:type="spellEnd"/>
      <w:r>
        <w:rPr>
          <w:rFonts w:ascii="Times New Roman" w:eastAsia="Times New Roman" w:hAnsi="Times New Roman" w:cs="Times New Roman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</w:rPr>
        <w:t>đầu</w:t>
      </w:r>
      <w:proofErr w:type="spellEnd"/>
      <w:r>
        <w:rPr>
          <w:rFonts w:ascii="Times New Roman" w:eastAsia="Times New Roman" w:hAnsi="Times New Roman" w:cs="Times New Roman"/>
        </w:rPr>
        <w:t>: 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…..……………………….</w:t>
      </w:r>
    </w:p>
    <w:p w14:paraId="73CDD9D1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[14]. </w:t>
      </w:r>
      <w:proofErr w:type="spellStart"/>
      <w:r>
        <w:rPr>
          <w:rFonts w:ascii="Times New Roman" w:eastAsia="Times New Roman" w:hAnsi="Times New Roman" w:cs="Times New Roman"/>
        </w:rPr>
        <w:t>Nội</w:t>
      </w:r>
      <w:proofErr w:type="spellEnd"/>
      <w:r>
        <w:rPr>
          <w:rFonts w:ascii="Times New Roman" w:eastAsia="Times New Roman" w:hAnsi="Times New Roman" w:cs="Times New Roman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</w:rPr>
        <w:t>thay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đổi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yêu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cầu</w:t>
      </w:r>
      <w:proofErr w:type="spellEnd"/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14:paraId="3B2A2F85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[15]. </w:t>
      </w:r>
      <w:proofErr w:type="spellStart"/>
      <w:r>
        <w:rPr>
          <w:rFonts w:ascii="Times New Roman" w:eastAsia="Times New Roman" w:hAnsi="Times New Roman" w:cs="Times New Roman"/>
        </w:rPr>
        <w:t>Hồ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kèm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nếu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có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FF0000"/>
        </w:rPr>
        <w:t>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>………………….</w:t>
      </w:r>
    </w:p>
    <w:p w14:paraId="5C6DE040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………………………………………………………………………………………….…..……………………………</w:t>
      </w:r>
    </w:p>
    <w:p w14:paraId="7E40D668" w14:textId="77777777" w:rsidR="00A93657" w:rsidRPr="006652FF" w:rsidRDefault="00A93657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42"/>
        <w:gridCol w:w="1345"/>
        <w:gridCol w:w="5317"/>
      </w:tblGrid>
      <w:tr w:rsidR="00A93657" w14:paraId="485F45D4" w14:textId="77777777">
        <w:tc>
          <w:tcPr>
            <w:tcW w:w="4042" w:type="dxa"/>
          </w:tcPr>
          <w:p w14:paraId="186E47D9" w14:textId="77777777" w:rsidR="00A93657" w:rsidRDefault="00A93657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14:paraId="59C7113E" w14:textId="77777777" w:rsidR="00A93657" w:rsidRDefault="00665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đoan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chịu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khai</w:t>
            </w:r>
            <w:proofErr w:type="spellEnd"/>
          </w:p>
          <w:p w14:paraId="44ED6751" w14:textId="77777777" w:rsidR="00A93657" w:rsidRDefault="00665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..........,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.......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</w:t>
            </w:r>
            <w:r>
              <w:rPr>
                <w:rFonts w:ascii="Times New Roman" w:eastAsia="Times New Roman" w:hAnsi="Times New Roman" w:cs="Times New Roman"/>
                <w:i/>
              </w:rPr>
              <w:t>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.......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...........</w:t>
            </w:r>
          </w:p>
          <w:p w14:paraId="62A16890" w14:textId="77777777" w:rsidR="00A93657" w:rsidRDefault="00665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khai</w:t>
            </w:r>
            <w:proofErr w:type="spellEnd"/>
          </w:p>
          <w:p w14:paraId="653549DB" w14:textId="77777777" w:rsidR="00A93657" w:rsidRDefault="006652F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93657" w14:paraId="7C7839AB" w14:textId="77777777">
        <w:tc>
          <w:tcPr>
            <w:tcW w:w="5387" w:type="dxa"/>
            <w:gridSpan w:val="2"/>
          </w:tcPr>
          <w:p w14:paraId="0A06A5BE" w14:textId="77777777" w:rsidR="00A93657" w:rsidRDefault="00A9365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7" w:type="dxa"/>
          </w:tcPr>
          <w:p w14:paraId="3C1127B1" w14:textId="77777777" w:rsidR="00A93657" w:rsidRDefault="00A936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92C7795" w14:textId="77777777" w:rsidR="00A93657" w:rsidRDefault="00A936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39F47781" w14:textId="77777777" w:rsidR="00A93657" w:rsidRDefault="00A936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2996AC0" w14:textId="77777777" w:rsidR="00A93657" w:rsidRDefault="00A936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2A12E42" w14:textId="77777777" w:rsidR="00A93657" w:rsidRDefault="00A9365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494EF5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Phương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đầy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còn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thiếu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Tờ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không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phải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[10], [11], [12], [14], [15]. </w:t>
      </w:r>
      <w:proofErr w:type="spellStart"/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ưu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3666E4E5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[06].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trấn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huyện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quận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ộc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lần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nguyên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quán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sát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tách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đăn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khẩu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24680181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[09].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BHYT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BHYT.</w:t>
      </w:r>
    </w:p>
    <w:p w14:paraId="450E834F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A93657">
          <w:pgSz w:w="12240" w:h="15840"/>
          <w:pgMar w:top="993" w:right="567" w:bottom="284" w:left="1134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tất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58D0588C" w14:textId="77777777" w:rsidR="00A93657" w:rsidRDefault="006652FF">
      <w:pPr>
        <w:spacing w:before="120" w:after="0" w:line="312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Phụ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lục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</w:rPr>
        <w:t>Thành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viên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hộ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đình</w:t>
      </w:r>
      <w:proofErr w:type="spellEnd"/>
    </w:p>
    <w:p w14:paraId="4BE1CD73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Họ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hộ</w:t>
      </w:r>
      <w:proofErr w:type="spellEnd"/>
      <w:r>
        <w:rPr>
          <w:rFonts w:ascii="Times New Roman" w:eastAsia="Times New Roman" w:hAnsi="Times New Roman" w:cs="Times New Roman"/>
        </w:rPr>
        <w:t xml:space="preserve">: 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điện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thoại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nếu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……………………………….………………….................</w:t>
      </w:r>
    </w:p>
    <w:p w14:paraId="30937F68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Số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sổ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khẩu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sổ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trú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:…</w:t>
      </w:r>
      <w:proofErr w:type="gramEnd"/>
      <w:r>
        <w:rPr>
          <w:rFonts w:ascii="Times New Roman" w:eastAsia="Times New Roman" w:hAnsi="Times New Roman" w:cs="Times New Roman"/>
        </w:rPr>
        <w:t>………………</w:t>
      </w:r>
      <w:proofErr w:type="spellStart"/>
      <w:r>
        <w:rPr>
          <w:rFonts w:ascii="Times New Roman" w:eastAsia="Times New Roman" w:hAnsi="Times New Roman" w:cs="Times New Roman"/>
        </w:rPr>
        <w:t>Địa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chỉ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Thôn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bản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phố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……………………….</w:t>
      </w:r>
      <w:proofErr w:type="spellStart"/>
      <w:r>
        <w:rPr>
          <w:rFonts w:ascii="Times New Roman" w:eastAsia="Times New Roman" w:hAnsi="Times New Roman" w:cs="Times New Roman"/>
        </w:rPr>
        <w:t>Xã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phường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thị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trấn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:………………………….............</w:t>
      </w:r>
    </w:p>
    <w:p w14:paraId="258B8F53" w14:textId="77777777" w:rsidR="00A93657" w:rsidRDefault="006652FF">
      <w:pPr>
        <w:spacing w:line="312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Huyện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quận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thị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thuộc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tỉnh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:…</w:t>
      </w:r>
      <w:proofErr w:type="gramEnd"/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………………………………..……….</w:t>
      </w:r>
      <w:proofErr w:type="spellStart"/>
      <w:r>
        <w:rPr>
          <w:rFonts w:ascii="Times New Roman" w:eastAsia="Times New Roman" w:hAnsi="Times New Roman" w:cs="Times New Roman"/>
        </w:rPr>
        <w:t>Tỉnh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</w:rPr>
        <w:t>: …………………………………………………………..…….</w:t>
      </w:r>
    </w:p>
    <w:tbl>
      <w:tblPr>
        <w:tblStyle w:val="a1"/>
        <w:tblW w:w="148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716"/>
        <w:gridCol w:w="1559"/>
        <w:gridCol w:w="850"/>
        <w:gridCol w:w="2811"/>
        <w:gridCol w:w="1350"/>
        <w:gridCol w:w="2127"/>
        <w:gridCol w:w="992"/>
      </w:tblGrid>
      <w:tr w:rsidR="00A93657" w14:paraId="72FA2598" w14:textId="77777777">
        <w:tc>
          <w:tcPr>
            <w:tcW w:w="567" w:type="dxa"/>
            <w:vAlign w:val="center"/>
          </w:tcPr>
          <w:p w14:paraId="7606351F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Stt</w:t>
            </w:r>
            <w:proofErr w:type="spellEnd"/>
          </w:p>
        </w:tc>
        <w:tc>
          <w:tcPr>
            <w:tcW w:w="2836" w:type="dxa"/>
            <w:vAlign w:val="center"/>
          </w:tcPr>
          <w:p w14:paraId="6730DB86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716" w:type="dxa"/>
            <w:vAlign w:val="center"/>
          </w:tcPr>
          <w:p w14:paraId="586287DC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BHXH</w:t>
            </w:r>
          </w:p>
        </w:tc>
        <w:tc>
          <w:tcPr>
            <w:tcW w:w="1559" w:type="dxa"/>
            <w:vAlign w:val="center"/>
          </w:tcPr>
          <w:p w14:paraId="5702D724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850" w:type="dxa"/>
            <w:vAlign w:val="center"/>
          </w:tcPr>
          <w:p w14:paraId="23046037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2811" w:type="dxa"/>
            <w:vAlign w:val="center"/>
          </w:tcPr>
          <w:p w14:paraId="79EBD32D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67116433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hộ</w:t>
            </w:r>
            <w:proofErr w:type="spellEnd"/>
          </w:p>
        </w:tc>
        <w:tc>
          <w:tcPr>
            <w:tcW w:w="2127" w:type="dxa"/>
            <w:vAlign w:val="center"/>
          </w:tcPr>
          <w:p w14:paraId="213DE64D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CMND/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chiếu</w:t>
            </w:r>
            <w:proofErr w:type="spellEnd"/>
          </w:p>
        </w:tc>
        <w:tc>
          <w:tcPr>
            <w:tcW w:w="992" w:type="dxa"/>
            <w:vAlign w:val="center"/>
          </w:tcPr>
          <w:p w14:paraId="5EB8CF6B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chú</w:t>
            </w:r>
            <w:proofErr w:type="spellEnd"/>
          </w:p>
        </w:tc>
      </w:tr>
      <w:tr w:rsidR="00A93657" w14:paraId="1C884D18" w14:textId="77777777">
        <w:tc>
          <w:tcPr>
            <w:tcW w:w="567" w:type="dxa"/>
            <w:vAlign w:val="center"/>
          </w:tcPr>
          <w:p w14:paraId="01811D60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6" w:type="dxa"/>
            <w:vAlign w:val="center"/>
          </w:tcPr>
          <w:p w14:paraId="5150A7BE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716" w:type="dxa"/>
          </w:tcPr>
          <w:p w14:paraId="1E4002E3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14:paraId="18BB7BC2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B878B47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1" w:type="dxa"/>
            <w:vAlign w:val="center"/>
          </w:tcPr>
          <w:p w14:paraId="49F71FC6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vAlign w:val="center"/>
          </w:tcPr>
          <w:p w14:paraId="288AC7DF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vAlign w:val="center"/>
          </w:tcPr>
          <w:p w14:paraId="6F2280CA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19B3A9DD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93657" w14:paraId="36118FEC" w14:textId="77777777">
        <w:trPr>
          <w:trHeight w:val="611"/>
        </w:trPr>
        <w:tc>
          <w:tcPr>
            <w:tcW w:w="567" w:type="dxa"/>
            <w:vAlign w:val="center"/>
          </w:tcPr>
          <w:p w14:paraId="340241F9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14:paraId="55A9C665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D2D01D5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C2CDB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41BDBA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3F185F43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0B6D40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6AF6E8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F0723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657" w14:paraId="3977AC82" w14:textId="77777777">
        <w:trPr>
          <w:trHeight w:val="629"/>
        </w:trPr>
        <w:tc>
          <w:tcPr>
            <w:tcW w:w="567" w:type="dxa"/>
            <w:vAlign w:val="center"/>
          </w:tcPr>
          <w:p w14:paraId="5ACB3224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14:paraId="404F6E03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23C4840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C8CF4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A82DF9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71F8B8A4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D07046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7021A4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C7864B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657" w14:paraId="31618788" w14:textId="77777777">
        <w:trPr>
          <w:trHeight w:val="557"/>
        </w:trPr>
        <w:tc>
          <w:tcPr>
            <w:tcW w:w="567" w:type="dxa"/>
            <w:vAlign w:val="center"/>
          </w:tcPr>
          <w:p w14:paraId="3F21D915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14:paraId="1091DD03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6D88286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141EA0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E7D90F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27EF4E2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5532C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D4AD5A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0B44F7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657" w14:paraId="02A4FEE7" w14:textId="77777777">
        <w:trPr>
          <w:trHeight w:val="620"/>
        </w:trPr>
        <w:tc>
          <w:tcPr>
            <w:tcW w:w="567" w:type="dxa"/>
            <w:vAlign w:val="center"/>
          </w:tcPr>
          <w:p w14:paraId="0599310B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14:paraId="60FB3528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0332849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D2972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4BEBB4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509E4ACE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A8A8AF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5C3856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EA1142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3657" w14:paraId="6472621D" w14:textId="77777777">
        <w:trPr>
          <w:trHeight w:val="693"/>
        </w:trPr>
        <w:tc>
          <w:tcPr>
            <w:tcW w:w="567" w:type="dxa"/>
            <w:vAlign w:val="center"/>
          </w:tcPr>
          <w:p w14:paraId="0ED382F1" w14:textId="77777777" w:rsidR="00A93657" w:rsidRDefault="00665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836" w:type="dxa"/>
          </w:tcPr>
          <w:p w14:paraId="635312AB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5002708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60983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07DBDB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58A1E60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EBC1D18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B501D9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14E3C2" w14:textId="77777777" w:rsidR="00A93657" w:rsidRDefault="00A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2AEE2B" w14:textId="77777777" w:rsidR="00A93657" w:rsidRDefault="006652FF">
      <w:pPr>
        <w:spacing w:before="120"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Tôi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đoan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những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đúng</w:t>
      </w:r>
      <w:proofErr w:type="spellEnd"/>
    </w:p>
    <w:p w14:paraId="70FFB638" w14:textId="77777777" w:rsidR="00A93657" w:rsidRDefault="006652F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chịu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trách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nhiệm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trước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luật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những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khai</w:t>
      </w:r>
      <w:proofErr w:type="spellEnd"/>
    </w:p>
    <w:p w14:paraId="1CFE70F1" w14:textId="77777777" w:rsidR="00A93657" w:rsidRDefault="006652F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..........,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.......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.......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...........</w:t>
      </w:r>
    </w:p>
    <w:p w14:paraId="683F84EC" w14:textId="77777777" w:rsidR="00A93657" w:rsidRDefault="006652F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Người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kê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khai</w:t>
      </w:r>
      <w:proofErr w:type="spellEnd"/>
    </w:p>
    <w:p w14:paraId="67DB347D" w14:textId="77777777" w:rsidR="00A93657" w:rsidRDefault="00A93657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7988AF" w14:textId="77777777" w:rsidR="00A93657" w:rsidRDefault="00A93657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7D8348" w14:textId="77777777" w:rsidR="00A93657" w:rsidRDefault="006652FF">
      <w:pPr>
        <w:spacing w:after="0" w:line="312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Phương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pháp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</w:p>
    <w:p w14:paraId="6E223599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Phần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thông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chung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đầy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khẩu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thoại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liên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thôn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trấn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huyện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quận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thuộc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316F239F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đình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vẫn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nhưng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cụm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FB65A1D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Chỉ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tiêu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61ABCBB9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tự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hết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đình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6B35319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đầy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khẩu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trừ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vắng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(bao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gồm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).</w:t>
      </w:r>
    </w:p>
    <w:p w14:paraId="7887A638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đối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đình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sổ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BHXH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BHYT. </w:t>
      </w:r>
    </w:p>
    <w:p w14:paraId="07009EC5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như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chứng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chiếu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cước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DD798C0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tính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nam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nam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”).</w:t>
      </w:r>
    </w:p>
    <w:p w14:paraId="130BC589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trấn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huyện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quận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thị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thuộc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45A5CCB2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xác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được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giấy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nguyên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quán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hợp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sát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nhập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chia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tách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giới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thì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địa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theo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nơi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đăng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khẩu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thường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4AA9DC9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mối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hệ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với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chủ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vợ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chồng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con,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...).</w:t>
      </w:r>
    </w:p>
    <w:p w14:paraId="2073E8AF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6: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chứng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chiếu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cước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chứng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minh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dân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hộ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chiếu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hoặc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Thẻ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cước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9B2520D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Cột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7: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những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cần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69027358" w14:textId="77777777" w:rsidR="00A93657" w:rsidRDefault="006652F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hoàn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tất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người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kê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khai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rõ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sectPr w:rsidR="00A93657">
      <w:pgSz w:w="15840" w:h="12240" w:orient="landscape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7"/>
    <w:rsid w:val="006652FF"/>
    <w:rsid w:val="00A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DF70"/>
  <w15:docId w15:val="{2F87AC04-5906-4F6D-9AAA-C4B67CB6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360" w:lineRule="atLeast"/>
      <w:jc w:val="center"/>
    </w:pPr>
    <w:rPr>
      <w:rFonts w:ascii=".VnTimeH" w:hAnsi=".VnTimeH" w:cs="Times New Roman"/>
      <w:b/>
      <w:bCs/>
      <w:sz w:val="32"/>
      <w:szCs w:val="32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0" w:line="420" w:lineRule="atLeast"/>
      <w:ind w:firstLine="720"/>
      <w:jc w:val="right"/>
      <w:outlineLvl w:val="1"/>
    </w:pPr>
    <w:rPr>
      <w:rFonts w:ascii="Times New Roman" w:hAnsi="Times New Roman" w:cs="Times New Roman"/>
      <w:b/>
      <w:bCs/>
      <w:sz w:val="20"/>
      <w:szCs w:val="20"/>
      <w:lang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after="0" w:line="360" w:lineRule="auto"/>
      <w:ind w:firstLine="720"/>
      <w:jc w:val="both"/>
      <w:outlineLvl w:val="3"/>
    </w:pPr>
    <w:rPr>
      <w:rFonts w:ascii=".VnTime" w:hAnsi=".VnTime" w:cs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jc w:val="center"/>
      <w:outlineLvl w:val="4"/>
    </w:pPr>
    <w:rPr>
      <w:rFonts w:ascii=".VnTimeH" w:hAnsi=".VnTimeH" w:cs="Times New Roman"/>
      <w:b/>
      <w:bCs/>
      <w:sz w:val="24"/>
      <w:szCs w:val="24"/>
      <w:lang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.VnTimeH" w:hAnsi=".VnTimeH" w:cs=".VnTimeH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.VnTime" w:hAnsi=".VnTime" w:cs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.VnTimeH" w:hAnsi=".VnTimeH" w:cs=".VnTimeH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/>
    </w:rPr>
  </w:style>
  <w:style w:type="character" w:customStyle="1" w:styleId="BodyTextIndentChar">
    <w:name w:val="Body Text Indent Char"/>
    <w:rPr>
      <w:rFonts w:ascii=".VnTime" w:hAnsi=".VnTime" w:cs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LriUWqxTcS9IIc/ViiXc3hXyw==">AMUW2mXc7mnWp/1hfM7uHL1/muc4he/Gx0Oltey1fcGf4M36Dk45vU7ykM+/fkbMBwlENwFWv/9Teb0WohkAbG1F9B1eUa7/MxfGCwoLriGwfzrV/T83uFI=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VS9 Win 8.1</dc:creator>
  <cp:lastModifiedBy>Tran Khai Minh</cp:lastModifiedBy>
  <cp:revision>2</cp:revision>
  <dcterms:created xsi:type="dcterms:W3CDTF">2017-09-19T07:43:00Z</dcterms:created>
  <dcterms:modified xsi:type="dcterms:W3CDTF">2022-09-07T04:54:00Z</dcterms:modified>
</cp:coreProperties>
</file>